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F4" w:rsidRDefault="007E11F4" w:rsidP="007E11F4">
      <w:pPr>
        <w:spacing w:after="0" w:line="240" w:lineRule="auto"/>
        <w:jc w:val="center"/>
        <w:outlineLvl w:val="0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Istituto Comprensivo Statale Mestre 5 “Lazzaro Spallanzani”</w:t>
      </w:r>
    </w:p>
    <w:p w:rsidR="007E11F4" w:rsidRPr="00B14432" w:rsidRDefault="007E11F4" w:rsidP="007E11F4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36"/>
          <w:szCs w:val="36"/>
        </w:rPr>
      </w:pPr>
      <w:r w:rsidRPr="003762F2">
        <w:rPr>
          <w:rFonts w:eastAsia="Times New Roman" w:cstheme="minorHAnsi"/>
          <w:bCs/>
          <w:kern w:val="36"/>
          <w:sz w:val="36"/>
          <w:szCs w:val="36"/>
        </w:rPr>
        <w:t>Esame di Stato conclusivo del primo ciclo d'istruzione</w:t>
      </w:r>
    </w:p>
    <w:p w:rsidR="007E11F4" w:rsidRPr="003762F2" w:rsidRDefault="007E11F4" w:rsidP="007E11F4">
      <w:pPr>
        <w:spacing w:after="120" w:line="240" w:lineRule="auto"/>
        <w:jc w:val="center"/>
        <w:outlineLvl w:val="0"/>
        <w:rPr>
          <w:rFonts w:eastAsia="Times New Roman" w:cstheme="minorHAnsi"/>
          <w:bCs/>
          <w:kern w:val="36"/>
          <w:sz w:val="36"/>
          <w:szCs w:val="36"/>
        </w:rPr>
      </w:pPr>
      <w:proofErr w:type="spellStart"/>
      <w:r w:rsidRPr="003762F2">
        <w:rPr>
          <w:rFonts w:eastAsia="Times New Roman" w:cstheme="minorHAnsi"/>
          <w:bCs/>
          <w:kern w:val="36"/>
          <w:sz w:val="36"/>
          <w:szCs w:val="36"/>
        </w:rPr>
        <w:t>a.s.</w:t>
      </w:r>
      <w:proofErr w:type="spellEnd"/>
      <w:r w:rsidRPr="003762F2">
        <w:rPr>
          <w:rFonts w:eastAsia="Times New Roman" w:cstheme="minorHAnsi"/>
          <w:bCs/>
          <w:kern w:val="36"/>
          <w:sz w:val="36"/>
          <w:szCs w:val="36"/>
        </w:rPr>
        <w:t xml:space="preserve"> 2019/2020</w:t>
      </w:r>
    </w:p>
    <w:p w:rsidR="007E11F4" w:rsidRPr="00B14432" w:rsidRDefault="007E11F4" w:rsidP="007E11F4">
      <w:pPr>
        <w:spacing w:after="120"/>
        <w:jc w:val="center"/>
        <w:rPr>
          <w:rFonts w:cstheme="minorHAnsi"/>
          <w:b/>
          <w:sz w:val="36"/>
          <w:szCs w:val="36"/>
        </w:rPr>
      </w:pPr>
      <w:r w:rsidRPr="00B14432">
        <w:rPr>
          <w:rFonts w:cstheme="minorHAnsi"/>
          <w:b/>
          <w:caps/>
          <w:sz w:val="36"/>
          <w:szCs w:val="36"/>
        </w:rPr>
        <w:t>Scheda di valutazione dell’elaborato</w:t>
      </w:r>
    </w:p>
    <w:p w:rsidR="007E11F4" w:rsidRDefault="007E11F4" w:rsidP="007E11F4">
      <w:pPr>
        <w:spacing w:after="120"/>
        <w:rPr>
          <w:rFonts w:ascii="Verdana" w:hAnsi="Verdana"/>
          <w:b/>
          <w:sz w:val="24"/>
          <w:szCs w:val="24"/>
        </w:rPr>
      </w:pPr>
      <w:r w:rsidRPr="003762F2">
        <w:rPr>
          <w:rFonts w:ascii="Verdana" w:hAnsi="Verdana"/>
          <w:b/>
          <w:sz w:val="24"/>
          <w:szCs w:val="24"/>
        </w:rPr>
        <w:t>Cognome e nome dello studente:</w:t>
      </w:r>
    </w:p>
    <w:p w:rsidR="007E11F4" w:rsidRPr="003762F2" w:rsidRDefault="007E11F4" w:rsidP="007E11F4">
      <w:pPr>
        <w:spacing w:after="1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Classe: </w:t>
      </w:r>
      <w:r w:rsidR="006B1837">
        <w:rPr>
          <w:rFonts w:ascii="Verdana" w:hAnsi="Verdana"/>
          <w:b/>
          <w:sz w:val="24"/>
          <w:szCs w:val="24"/>
        </w:rPr>
        <w:t>3__</w:t>
      </w:r>
    </w:p>
    <w:p w:rsidR="007E11F4" w:rsidRPr="003762F2" w:rsidRDefault="007E11F4" w:rsidP="007E11F4">
      <w:pPr>
        <w:spacing w:after="120"/>
        <w:rPr>
          <w:rFonts w:ascii="Verdana" w:hAnsi="Verdana"/>
          <w:b/>
          <w:sz w:val="24"/>
          <w:szCs w:val="24"/>
        </w:rPr>
      </w:pPr>
      <w:r w:rsidRPr="003762F2">
        <w:rPr>
          <w:rFonts w:ascii="Verdana" w:hAnsi="Verdana"/>
          <w:b/>
          <w:sz w:val="24"/>
          <w:szCs w:val="24"/>
        </w:rPr>
        <w:t>Titolo dell’elaborato: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553"/>
        <w:gridCol w:w="2553"/>
        <w:gridCol w:w="3260"/>
        <w:gridCol w:w="2694"/>
      </w:tblGrid>
      <w:tr w:rsidR="007E11F4" w:rsidTr="006E0F4D">
        <w:tc>
          <w:tcPr>
            <w:tcW w:w="1553" w:type="dxa"/>
          </w:tcPr>
          <w:p w:rsidR="007E11F4" w:rsidRDefault="007E11F4" w:rsidP="006E0F4D">
            <w:r>
              <w:t>Criteri</w:t>
            </w:r>
          </w:p>
          <w:p w:rsidR="007E11F4" w:rsidRDefault="007E11F4" w:rsidP="006E0F4D"/>
        </w:tc>
        <w:tc>
          <w:tcPr>
            <w:tcW w:w="2553" w:type="dxa"/>
          </w:tcPr>
          <w:p w:rsidR="007E11F4" w:rsidRDefault="007E11F4" w:rsidP="006E0F4D">
            <w:r>
              <w:t>Descrittori</w:t>
            </w:r>
          </w:p>
        </w:tc>
        <w:tc>
          <w:tcPr>
            <w:tcW w:w="3260" w:type="dxa"/>
          </w:tcPr>
          <w:p w:rsidR="007E11F4" w:rsidRDefault="007E11F4" w:rsidP="006E0F4D">
            <w:r>
              <w:t xml:space="preserve">Livelli </w:t>
            </w:r>
          </w:p>
        </w:tc>
        <w:tc>
          <w:tcPr>
            <w:tcW w:w="2694" w:type="dxa"/>
          </w:tcPr>
          <w:p w:rsidR="007E11F4" w:rsidRDefault="007E11F4" w:rsidP="006E0F4D">
            <w:r>
              <w:t>Votazione</w:t>
            </w:r>
          </w:p>
        </w:tc>
      </w:tr>
      <w:tr w:rsidR="007E11F4" w:rsidTr="006E0F4D">
        <w:tc>
          <w:tcPr>
            <w:tcW w:w="1553" w:type="dxa"/>
            <w:vMerge w:val="restart"/>
          </w:tcPr>
          <w:p w:rsidR="007E11F4" w:rsidRPr="00F33BCC" w:rsidRDefault="007E11F4" w:rsidP="006E0F4D">
            <w:pPr>
              <w:rPr>
                <w:b/>
                <w:bCs/>
              </w:rPr>
            </w:pPr>
            <w:r w:rsidRPr="00F33BCC">
              <w:rPr>
                <w:b/>
                <w:bCs/>
              </w:rPr>
              <w:t>Originalità</w:t>
            </w:r>
          </w:p>
        </w:tc>
        <w:tc>
          <w:tcPr>
            <w:tcW w:w="2553" w:type="dxa"/>
          </w:tcPr>
          <w:p w:rsidR="007E11F4" w:rsidRDefault="007E11F4" w:rsidP="006E0F4D">
            <w:r>
              <w:t>Rielaborazione</w:t>
            </w:r>
          </w:p>
          <w:p w:rsidR="007E11F4" w:rsidRDefault="007E11F4" w:rsidP="006E0F4D"/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 w:val="restart"/>
          </w:tcPr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Pr="005B0A45" w:rsidRDefault="007E11F4" w:rsidP="006E0F4D">
            <w:r>
              <w:t>__________/10</w:t>
            </w:r>
          </w:p>
          <w:p w:rsidR="007E11F4" w:rsidRPr="00595A65" w:rsidRDefault="007E11F4" w:rsidP="006E0F4D">
            <w:pPr>
              <w:rPr>
                <w:color w:val="FF0000"/>
              </w:rPr>
            </w:pPr>
          </w:p>
          <w:p w:rsidR="007E11F4" w:rsidRDefault="007E11F4" w:rsidP="006E0F4D"/>
        </w:tc>
      </w:tr>
      <w:tr w:rsidR="007E11F4" w:rsidTr="006E0F4D">
        <w:tc>
          <w:tcPr>
            <w:tcW w:w="1553" w:type="dxa"/>
            <w:vMerge/>
          </w:tcPr>
          <w:p w:rsidR="007E11F4" w:rsidRPr="00F33BCC" w:rsidRDefault="007E11F4" w:rsidP="006E0F4D">
            <w:pPr>
              <w:rPr>
                <w:b/>
                <w:bCs/>
              </w:rPr>
            </w:pPr>
          </w:p>
        </w:tc>
        <w:tc>
          <w:tcPr>
            <w:tcW w:w="2553" w:type="dxa"/>
          </w:tcPr>
          <w:p w:rsidR="007E11F4" w:rsidRDefault="007E11F4" w:rsidP="006E0F4D">
            <w:r>
              <w:t>Argomentazione</w:t>
            </w:r>
          </w:p>
          <w:p w:rsidR="007E11F4" w:rsidRDefault="007E11F4" w:rsidP="006E0F4D"/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c>
          <w:tcPr>
            <w:tcW w:w="1553" w:type="dxa"/>
            <w:vMerge/>
          </w:tcPr>
          <w:p w:rsidR="007E11F4" w:rsidRPr="00F33BCC" w:rsidRDefault="007E11F4" w:rsidP="006E0F4D">
            <w:pPr>
              <w:rPr>
                <w:b/>
                <w:bCs/>
              </w:rPr>
            </w:pPr>
          </w:p>
        </w:tc>
        <w:tc>
          <w:tcPr>
            <w:tcW w:w="2553" w:type="dxa"/>
          </w:tcPr>
          <w:p w:rsidR="007E11F4" w:rsidRDefault="007E11F4" w:rsidP="006E0F4D">
            <w:r>
              <w:t xml:space="preserve">Scelta di fonti </w:t>
            </w:r>
          </w:p>
          <w:p w:rsidR="007E11F4" w:rsidRDefault="007E11F4" w:rsidP="006E0F4D"/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c>
          <w:tcPr>
            <w:tcW w:w="1553" w:type="dxa"/>
            <w:vMerge w:val="restart"/>
          </w:tcPr>
          <w:p w:rsidR="007E11F4" w:rsidRPr="00F33BCC" w:rsidRDefault="007E11F4" w:rsidP="006E0F4D">
            <w:pPr>
              <w:rPr>
                <w:b/>
                <w:bCs/>
              </w:rPr>
            </w:pPr>
            <w:r w:rsidRPr="00F33BCC">
              <w:rPr>
                <w:b/>
                <w:bCs/>
              </w:rPr>
              <w:t>Coerenza</w:t>
            </w:r>
          </w:p>
        </w:tc>
        <w:tc>
          <w:tcPr>
            <w:tcW w:w="2553" w:type="dxa"/>
          </w:tcPr>
          <w:p w:rsidR="007E11F4" w:rsidRDefault="007E11F4" w:rsidP="006E0F4D">
            <w:r>
              <w:t>Pertinenza al macro-tema</w:t>
            </w:r>
          </w:p>
          <w:p w:rsidR="007E11F4" w:rsidRDefault="007E11F4" w:rsidP="006E0F4D"/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 w:val="restart"/>
          </w:tcPr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>
            <w:r>
              <w:t>__________/10</w:t>
            </w:r>
          </w:p>
        </w:tc>
      </w:tr>
      <w:tr w:rsidR="007E11F4" w:rsidTr="006E0F4D">
        <w:tc>
          <w:tcPr>
            <w:tcW w:w="1553" w:type="dxa"/>
            <w:vMerge/>
          </w:tcPr>
          <w:p w:rsidR="007E11F4" w:rsidRPr="00F33BCC" w:rsidRDefault="007E11F4" w:rsidP="006E0F4D">
            <w:pPr>
              <w:rPr>
                <w:b/>
                <w:bCs/>
              </w:rPr>
            </w:pPr>
          </w:p>
        </w:tc>
        <w:tc>
          <w:tcPr>
            <w:tcW w:w="2553" w:type="dxa"/>
          </w:tcPr>
          <w:p w:rsidR="007E11F4" w:rsidRDefault="007E11F4" w:rsidP="007E11F4">
            <w:r>
              <w:t>Collegamenti interdisciplinari</w:t>
            </w:r>
          </w:p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c>
          <w:tcPr>
            <w:tcW w:w="1553" w:type="dxa"/>
            <w:vMerge/>
          </w:tcPr>
          <w:p w:rsidR="007E11F4" w:rsidRPr="00F33BCC" w:rsidRDefault="007E11F4" w:rsidP="006E0F4D">
            <w:pPr>
              <w:rPr>
                <w:b/>
                <w:bCs/>
              </w:rPr>
            </w:pPr>
          </w:p>
        </w:tc>
        <w:tc>
          <w:tcPr>
            <w:tcW w:w="2553" w:type="dxa"/>
          </w:tcPr>
          <w:p w:rsidR="007E11F4" w:rsidRDefault="007E11F4" w:rsidP="007E11F4">
            <w:r>
              <w:t>Completezza e grado di approfondimento</w:t>
            </w:r>
          </w:p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c>
          <w:tcPr>
            <w:tcW w:w="1553" w:type="dxa"/>
            <w:vMerge w:val="restart"/>
          </w:tcPr>
          <w:p w:rsidR="007E11F4" w:rsidRPr="00F33BCC" w:rsidRDefault="007E11F4" w:rsidP="006E0F4D">
            <w:pPr>
              <w:rPr>
                <w:b/>
                <w:bCs/>
              </w:rPr>
            </w:pPr>
            <w:r w:rsidRPr="00F33BCC">
              <w:rPr>
                <w:b/>
                <w:bCs/>
              </w:rPr>
              <w:t xml:space="preserve">Chiarezza </w:t>
            </w:r>
          </w:p>
        </w:tc>
        <w:tc>
          <w:tcPr>
            <w:tcW w:w="2553" w:type="dxa"/>
          </w:tcPr>
          <w:p w:rsidR="007E11F4" w:rsidRDefault="007E11F4" w:rsidP="007E11F4">
            <w:r>
              <w:t>Orto-morfosintassi e Uso del lessico</w:t>
            </w:r>
          </w:p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 w:val="restart"/>
          </w:tcPr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>
            <w:r>
              <w:t>__________/10</w:t>
            </w:r>
          </w:p>
        </w:tc>
      </w:tr>
      <w:tr w:rsidR="007E11F4" w:rsidTr="006E0F4D">
        <w:tc>
          <w:tcPr>
            <w:tcW w:w="1553" w:type="dxa"/>
            <w:vMerge/>
          </w:tcPr>
          <w:p w:rsidR="007E11F4" w:rsidRDefault="007E11F4" w:rsidP="006E0F4D"/>
        </w:tc>
        <w:tc>
          <w:tcPr>
            <w:tcW w:w="2553" w:type="dxa"/>
          </w:tcPr>
          <w:p w:rsidR="007E11F4" w:rsidRDefault="007E11F4" w:rsidP="007E11F4">
            <w:r>
              <w:t>Progressione dei contenuti</w:t>
            </w:r>
          </w:p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rPr>
          <w:trHeight w:val="70"/>
        </w:trPr>
        <w:tc>
          <w:tcPr>
            <w:tcW w:w="1553" w:type="dxa"/>
            <w:vMerge/>
            <w:tcBorders>
              <w:bottom w:val="single" w:sz="24" w:space="0" w:color="auto"/>
            </w:tcBorders>
          </w:tcPr>
          <w:p w:rsidR="007E11F4" w:rsidRDefault="007E11F4" w:rsidP="006E0F4D"/>
        </w:tc>
        <w:tc>
          <w:tcPr>
            <w:tcW w:w="2553" w:type="dxa"/>
            <w:tcBorders>
              <w:bottom w:val="single" w:sz="24" w:space="0" w:color="auto"/>
            </w:tcBorders>
          </w:tcPr>
          <w:p w:rsidR="007E11F4" w:rsidRDefault="007E11F4" w:rsidP="007E11F4">
            <w:r>
              <w:t>Coerenza grafica</w:t>
            </w:r>
          </w:p>
        </w:tc>
        <w:tc>
          <w:tcPr>
            <w:tcW w:w="3260" w:type="dxa"/>
            <w:tcBorders>
              <w:bottom w:val="single" w:sz="24" w:space="0" w:color="auto"/>
            </w:tcBorders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</w:tcPr>
          <w:p w:rsidR="007E11F4" w:rsidRDefault="007E11F4" w:rsidP="006E0F4D"/>
        </w:tc>
      </w:tr>
      <w:tr w:rsidR="007E11F4" w:rsidTr="006E0F4D">
        <w:trPr>
          <w:trHeight w:val="70"/>
        </w:trPr>
        <w:tc>
          <w:tcPr>
            <w:tcW w:w="1553" w:type="dxa"/>
            <w:vMerge w:val="restart"/>
            <w:tcBorders>
              <w:top w:val="single" w:sz="24" w:space="0" w:color="auto"/>
            </w:tcBorders>
          </w:tcPr>
          <w:p w:rsidR="007E11F4" w:rsidRPr="00F33BCC" w:rsidRDefault="007E11F4" w:rsidP="006E0F4D">
            <w:pPr>
              <w:rPr>
                <w:b/>
                <w:bCs/>
              </w:rPr>
            </w:pPr>
            <w:r w:rsidRPr="00F33BCC">
              <w:rPr>
                <w:b/>
                <w:bCs/>
              </w:rPr>
              <w:t>Integrazione</w:t>
            </w:r>
          </w:p>
          <w:p w:rsidR="007E11F4" w:rsidRDefault="007E11F4" w:rsidP="006E0F4D">
            <w:r>
              <w:rPr>
                <w:b/>
                <w:bCs/>
              </w:rPr>
              <w:t>t</w:t>
            </w:r>
            <w:r w:rsidRPr="00F33BCC">
              <w:rPr>
                <w:b/>
                <w:bCs/>
              </w:rPr>
              <w:t>ra presentazione ed elaborato</w:t>
            </w:r>
          </w:p>
        </w:tc>
        <w:tc>
          <w:tcPr>
            <w:tcW w:w="2553" w:type="dxa"/>
            <w:tcBorders>
              <w:top w:val="single" w:sz="24" w:space="0" w:color="auto"/>
            </w:tcBorders>
          </w:tcPr>
          <w:p w:rsidR="007E11F4" w:rsidRDefault="007E11F4" w:rsidP="006E0F4D">
            <w:r>
              <w:t xml:space="preserve">Efficacia espositiva </w:t>
            </w:r>
          </w:p>
          <w:p w:rsidR="007E11F4" w:rsidRDefault="007E11F4" w:rsidP="006E0F4D"/>
        </w:tc>
        <w:tc>
          <w:tcPr>
            <w:tcW w:w="3260" w:type="dxa"/>
            <w:tcBorders>
              <w:top w:val="single" w:sz="24" w:space="0" w:color="auto"/>
            </w:tcBorders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</w:tcPr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/>
          <w:p w:rsidR="007E11F4" w:rsidRDefault="007E11F4" w:rsidP="006E0F4D">
            <w:r>
              <w:t>__________/10</w:t>
            </w:r>
          </w:p>
        </w:tc>
      </w:tr>
      <w:tr w:rsidR="007E11F4" w:rsidTr="006E0F4D">
        <w:trPr>
          <w:trHeight w:val="70"/>
        </w:trPr>
        <w:tc>
          <w:tcPr>
            <w:tcW w:w="1553" w:type="dxa"/>
            <w:vMerge/>
          </w:tcPr>
          <w:p w:rsidR="007E11F4" w:rsidRDefault="007E11F4" w:rsidP="006E0F4D"/>
        </w:tc>
        <w:tc>
          <w:tcPr>
            <w:tcW w:w="2553" w:type="dxa"/>
          </w:tcPr>
          <w:p w:rsidR="007E11F4" w:rsidRDefault="007E11F4" w:rsidP="007E11F4">
            <w:r>
              <w:t>Coerenza nella progressione</w:t>
            </w:r>
          </w:p>
        </w:tc>
        <w:tc>
          <w:tcPr>
            <w:tcW w:w="3260" w:type="dxa"/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</w:tcPr>
          <w:p w:rsidR="007E11F4" w:rsidRDefault="007E11F4" w:rsidP="006E0F4D"/>
        </w:tc>
      </w:tr>
      <w:tr w:rsidR="007E11F4" w:rsidTr="006E0F4D">
        <w:trPr>
          <w:trHeight w:val="70"/>
        </w:trPr>
        <w:tc>
          <w:tcPr>
            <w:tcW w:w="1553" w:type="dxa"/>
            <w:vMerge/>
            <w:tcBorders>
              <w:bottom w:val="single" w:sz="12" w:space="0" w:color="FF0000"/>
            </w:tcBorders>
          </w:tcPr>
          <w:p w:rsidR="007E11F4" w:rsidRDefault="007E11F4" w:rsidP="006E0F4D"/>
        </w:tc>
        <w:tc>
          <w:tcPr>
            <w:tcW w:w="2553" w:type="dxa"/>
            <w:tcBorders>
              <w:bottom w:val="single" w:sz="12" w:space="0" w:color="FF0000"/>
            </w:tcBorders>
          </w:tcPr>
          <w:p w:rsidR="007E11F4" w:rsidRDefault="007E11F4" w:rsidP="006E0F4D">
            <w:r>
              <w:t>Leggibilità delle slide</w:t>
            </w:r>
          </w:p>
          <w:p w:rsidR="007E11F4" w:rsidRDefault="007E11F4" w:rsidP="006E0F4D"/>
        </w:tc>
        <w:tc>
          <w:tcPr>
            <w:tcW w:w="3260" w:type="dxa"/>
            <w:tcBorders>
              <w:bottom w:val="single" w:sz="12" w:space="0" w:color="FF0000"/>
            </w:tcBorders>
          </w:tcPr>
          <w:p w:rsidR="007E11F4" w:rsidRDefault="007E11F4" w:rsidP="006E0F4D">
            <w:r>
              <w:t>1         2        3</w:t>
            </w:r>
          </w:p>
          <w:p w:rsidR="007E11F4" w:rsidRDefault="007E11F4" w:rsidP="007E11F4">
            <w:pPr>
              <w:spacing w:after="120"/>
            </w:pPr>
            <w:r>
              <w:sym w:font="Symbol" w:char="F0FF"/>
            </w:r>
            <w:r>
              <w:t xml:space="preserve">        </w:t>
            </w:r>
            <w:r>
              <w:sym w:font="Symbol" w:char="F0FF"/>
            </w:r>
            <w:r>
              <w:t xml:space="preserve">         </w:t>
            </w:r>
            <w:r>
              <w:sym w:font="Symbol" w:char="F0FF"/>
            </w:r>
            <w:r>
              <w:t xml:space="preserve">  </w:t>
            </w:r>
          </w:p>
        </w:tc>
        <w:tc>
          <w:tcPr>
            <w:tcW w:w="2694" w:type="dxa"/>
            <w:vMerge/>
            <w:tcBorders>
              <w:bottom w:val="single" w:sz="12" w:space="0" w:color="FF0000"/>
            </w:tcBorders>
          </w:tcPr>
          <w:p w:rsidR="007E11F4" w:rsidRDefault="007E11F4" w:rsidP="006E0F4D"/>
        </w:tc>
      </w:tr>
      <w:tr w:rsidR="007E11F4" w:rsidTr="006E0F4D">
        <w:trPr>
          <w:trHeight w:val="70"/>
        </w:trPr>
        <w:tc>
          <w:tcPr>
            <w:tcW w:w="7366" w:type="dxa"/>
            <w:gridSpan w:val="3"/>
            <w:tcBorders>
              <w:top w:val="single" w:sz="12" w:space="0" w:color="FF0000"/>
            </w:tcBorders>
          </w:tcPr>
          <w:p w:rsidR="007E11F4" w:rsidRPr="007E11F4" w:rsidRDefault="007E11F4" w:rsidP="007E11F4">
            <w:pPr>
              <w:spacing w:before="240"/>
              <w:rPr>
                <w:b/>
              </w:rPr>
            </w:pPr>
            <w:r w:rsidRPr="007E11F4">
              <w:rPr>
                <w:b/>
              </w:rPr>
              <w:t>Votazione</w:t>
            </w:r>
            <w:r>
              <w:rPr>
                <w:b/>
              </w:rPr>
              <w:t xml:space="preserve"> </w:t>
            </w:r>
          </w:p>
          <w:p w:rsidR="007E11F4" w:rsidRDefault="007E11F4" w:rsidP="006E0F4D"/>
        </w:tc>
        <w:tc>
          <w:tcPr>
            <w:tcW w:w="2694" w:type="dxa"/>
            <w:tcBorders>
              <w:top w:val="single" w:sz="12" w:space="0" w:color="FF0000"/>
            </w:tcBorders>
          </w:tcPr>
          <w:p w:rsidR="007E11F4" w:rsidRDefault="007E11F4" w:rsidP="007E11F4">
            <w:pPr>
              <w:spacing w:before="240"/>
            </w:pPr>
            <w:r>
              <w:t>---------------/10</w:t>
            </w:r>
          </w:p>
          <w:p w:rsidR="007E11F4" w:rsidRDefault="007E11F4" w:rsidP="006E0F4D"/>
        </w:tc>
      </w:tr>
    </w:tbl>
    <w:p w:rsidR="007E11F4" w:rsidRPr="00DA49F2" w:rsidRDefault="007E11F4" w:rsidP="00DA49F2">
      <w:pPr>
        <w:spacing w:before="120" w:after="120"/>
        <w:rPr>
          <w:sz w:val="24"/>
          <w:szCs w:val="24"/>
        </w:rPr>
      </w:pPr>
      <w:r w:rsidRPr="00DA49F2">
        <w:rPr>
          <w:sz w:val="24"/>
          <w:szCs w:val="24"/>
        </w:rPr>
        <w:t>Venezia – Mestre, (data)</w:t>
      </w:r>
    </w:p>
    <w:p w:rsidR="006B1837" w:rsidRPr="00DA49F2" w:rsidRDefault="007E11F4" w:rsidP="00DA49F2">
      <w:pPr>
        <w:spacing w:after="12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1837">
        <w:tab/>
      </w:r>
      <w:r w:rsidR="006B1837" w:rsidRPr="00DA49F2">
        <w:rPr>
          <w:sz w:val="24"/>
          <w:szCs w:val="24"/>
        </w:rPr>
        <w:t xml:space="preserve">Per </w:t>
      </w:r>
      <w:r w:rsidRPr="00DA49F2">
        <w:rPr>
          <w:sz w:val="24"/>
          <w:szCs w:val="24"/>
        </w:rPr>
        <w:t>Il Consiglio di Classe</w:t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ab/>
        <w:t xml:space="preserve">   </w:t>
      </w:r>
      <w:r w:rsidR="00DA49F2" w:rsidRPr="00DA49F2">
        <w:rPr>
          <w:sz w:val="24"/>
          <w:szCs w:val="24"/>
        </w:rPr>
        <w:tab/>
      </w:r>
      <w:r w:rsidR="006B1837" w:rsidRPr="00DA49F2">
        <w:rPr>
          <w:sz w:val="24"/>
          <w:szCs w:val="24"/>
        </w:rPr>
        <w:t xml:space="preserve"> Il Dirigente Scolastico </w:t>
      </w:r>
    </w:p>
    <w:p w:rsidR="00DA49F2" w:rsidRDefault="00DA49F2" w:rsidP="007E11F4"/>
    <w:p w:rsidR="001837A5" w:rsidRPr="00DA49F2" w:rsidRDefault="001837A5" w:rsidP="007E11F4">
      <w:pPr>
        <w:rPr>
          <w:sz w:val="20"/>
          <w:szCs w:val="20"/>
        </w:rPr>
      </w:pPr>
      <w:r w:rsidRPr="00DA49F2">
        <w:rPr>
          <w:sz w:val="20"/>
          <w:szCs w:val="20"/>
        </w:rPr>
        <w:t xml:space="preserve">Il documento è firmato digitalmente ai sensi del d.lgs. 82/2005 </w:t>
      </w:r>
      <w:proofErr w:type="spellStart"/>
      <w:r w:rsidRPr="00DA49F2">
        <w:rPr>
          <w:sz w:val="20"/>
          <w:szCs w:val="20"/>
        </w:rPr>
        <w:t>s.m.i.</w:t>
      </w:r>
      <w:proofErr w:type="spellEnd"/>
      <w:r w:rsidRPr="00DA49F2">
        <w:rPr>
          <w:sz w:val="20"/>
          <w:szCs w:val="20"/>
        </w:rPr>
        <w:t xml:space="preserve"> e norme collegate e sostituisce il documento cartaceo e la firma autografa.  </w:t>
      </w:r>
    </w:p>
    <w:sectPr w:rsidR="001837A5" w:rsidRPr="00DA49F2" w:rsidSect="007E1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F4"/>
    <w:rsid w:val="001837A5"/>
    <w:rsid w:val="002237C0"/>
    <w:rsid w:val="006A083F"/>
    <w:rsid w:val="006B1837"/>
    <w:rsid w:val="007E11F4"/>
    <w:rsid w:val="009A2B24"/>
    <w:rsid w:val="00D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4D4FC-5ADE-4931-9655-4983D1BE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scantamburlo</dc:creator>
  <cp:lastModifiedBy>ds</cp:lastModifiedBy>
  <cp:revision>2</cp:revision>
  <dcterms:created xsi:type="dcterms:W3CDTF">2020-06-01T15:52:00Z</dcterms:created>
  <dcterms:modified xsi:type="dcterms:W3CDTF">2020-06-01T15:52:00Z</dcterms:modified>
</cp:coreProperties>
</file>