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A5" w:rsidRDefault="00EE41B2">
      <w:r>
        <w:t>Scuola dell’Infanzia e Primaria</w:t>
      </w:r>
    </w:p>
    <w:p w:rsidR="00EE41B2" w:rsidRPr="00352903" w:rsidRDefault="00EE41B2" w:rsidP="00EE41B2">
      <w:pPr>
        <w:rPr>
          <w:rFonts w:ascii="Arial" w:hAnsi="Arial" w:cs="Arial"/>
          <w:b/>
          <w:sz w:val="24"/>
          <w:szCs w:val="24"/>
        </w:rPr>
      </w:pPr>
      <w:r w:rsidRPr="00352903">
        <w:rPr>
          <w:rFonts w:ascii="Arial" w:hAnsi="Arial" w:cs="Arial"/>
          <w:b/>
          <w:sz w:val="24"/>
          <w:szCs w:val="24"/>
        </w:rPr>
        <w:t>Azioni in caso di richiesta somministrazione farmaci</w:t>
      </w:r>
      <w:r>
        <w:rPr>
          <w:rFonts w:ascii="Arial" w:hAnsi="Arial" w:cs="Arial"/>
          <w:b/>
          <w:sz w:val="24"/>
          <w:szCs w:val="24"/>
        </w:rPr>
        <w:t xml:space="preserve"> cosiddetti “salvavita”</w:t>
      </w:r>
      <w:r w:rsidRPr="00352903">
        <w:rPr>
          <w:rFonts w:ascii="Arial" w:hAnsi="Arial" w:cs="Arial"/>
          <w:b/>
          <w:sz w:val="24"/>
          <w:szCs w:val="24"/>
        </w:rPr>
        <w:t xml:space="preserve"> a scuola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(cfr. Raccomandazioni dei Ministri della Salute e dell’Istruzione, Università e Ricerca del 25.11.05 e Protocollo d’Intesa tra Ufficio Scolastico Territoriale di Venezia e Direttori Generali delle Aziende </w:t>
      </w:r>
      <w:proofErr w:type="spellStart"/>
      <w:r>
        <w:rPr>
          <w:rFonts w:ascii="Arial" w:hAnsi="Arial" w:cs="Arial"/>
          <w:sz w:val="24"/>
          <w:szCs w:val="24"/>
        </w:rPr>
        <w:t>Ulss</w:t>
      </w:r>
      <w:proofErr w:type="spellEnd"/>
      <w:r>
        <w:rPr>
          <w:rFonts w:ascii="Arial" w:hAnsi="Arial" w:cs="Arial"/>
          <w:sz w:val="24"/>
          <w:szCs w:val="24"/>
        </w:rPr>
        <w:t xml:space="preserve"> 10, 12, 13, 14 della Provincia di Venezia, </w:t>
      </w:r>
      <w:proofErr w:type="spellStart"/>
      <w:r>
        <w:rPr>
          <w:rFonts w:ascii="Arial" w:hAnsi="Arial" w:cs="Arial"/>
          <w:sz w:val="24"/>
          <w:szCs w:val="24"/>
        </w:rPr>
        <w:t>prot</w:t>
      </w:r>
      <w:proofErr w:type="spellEnd"/>
      <w:r>
        <w:rPr>
          <w:rFonts w:ascii="Arial" w:hAnsi="Arial" w:cs="Arial"/>
          <w:sz w:val="24"/>
          <w:szCs w:val="24"/>
        </w:rPr>
        <w:t>. 1142 del 28.09.06)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FASE 1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b/>
          <w:sz w:val="24"/>
          <w:szCs w:val="24"/>
        </w:rPr>
        <w:t>Il genitore</w:t>
      </w:r>
      <w:r>
        <w:rPr>
          <w:rFonts w:ascii="Arial" w:hAnsi="Arial" w:cs="Arial"/>
          <w:sz w:val="24"/>
          <w:szCs w:val="24"/>
        </w:rPr>
        <w:t xml:space="preserve"> in caso di necessità</w:t>
      </w:r>
      <w:r w:rsidRPr="00650A45">
        <w:rPr>
          <w:rFonts w:ascii="Arial" w:hAnsi="Arial" w:cs="Arial"/>
          <w:sz w:val="24"/>
          <w:szCs w:val="24"/>
        </w:rPr>
        <w:t xml:space="preserve"> di eventuale somministrazione di farmaci in ambito 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scolastico: 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1. fa richiesta di somministrazione/autorizzazione alla somministrazione del farmaco al 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Dirigente Scolastico, compilando gli all</w:t>
      </w:r>
      <w:r>
        <w:rPr>
          <w:rFonts w:ascii="Arial" w:hAnsi="Arial" w:cs="Arial"/>
          <w:sz w:val="24"/>
          <w:szCs w:val="24"/>
        </w:rPr>
        <w:t>egati</w:t>
      </w:r>
      <w:r w:rsidRPr="00650A45">
        <w:rPr>
          <w:rFonts w:ascii="Arial" w:hAnsi="Arial" w:cs="Arial"/>
          <w:sz w:val="24"/>
          <w:szCs w:val="24"/>
        </w:rPr>
        <w:t xml:space="preserve"> 1 e 2, </w:t>
      </w:r>
      <w:r>
        <w:rPr>
          <w:rFonts w:ascii="Arial" w:hAnsi="Arial" w:cs="Arial"/>
          <w:sz w:val="24"/>
          <w:szCs w:val="24"/>
        </w:rPr>
        <w:t>del Protocollo d’Intesa tra UST di Venezia e Aziende ULSS della provincia di Venezia, a disposizione presso segreteria,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2. accompagna la richiesta di somministrazione con la presentazione di una 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certificazione medica</w:t>
      </w:r>
      <w:r>
        <w:rPr>
          <w:rFonts w:ascii="Arial" w:hAnsi="Arial" w:cs="Arial"/>
          <w:sz w:val="24"/>
          <w:szCs w:val="24"/>
        </w:rPr>
        <w:t xml:space="preserve"> recente</w:t>
      </w:r>
      <w:r w:rsidRPr="00650A45">
        <w:rPr>
          <w:rFonts w:ascii="Arial" w:hAnsi="Arial" w:cs="Arial"/>
          <w:sz w:val="24"/>
          <w:szCs w:val="24"/>
        </w:rPr>
        <w:t xml:space="preserve"> in cui sia specificato:</w:t>
      </w:r>
    </w:p>
    <w:p w:rsidR="00EE41B2" w:rsidRPr="00650A45" w:rsidRDefault="00EE41B2" w:rsidP="00EE41B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il nome dell’alunno, </w:t>
      </w:r>
    </w:p>
    <w:p w:rsidR="00EE41B2" w:rsidRPr="00650A45" w:rsidRDefault="00EE41B2" w:rsidP="00EE41B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la patologia dell’alunno, </w:t>
      </w:r>
    </w:p>
    <w:p w:rsidR="00EE41B2" w:rsidRPr="00650A45" w:rsidRDefault="00EE41B2" w:rsidP="00EE41B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l’evento che richiede la somministrazione di farmaci, </w:t>
      </w:r>
    </w:p>
    <w:p w:rsidR="00EE41B2" w:rsidRPr="00650A45" w:rsidRDefault="00EE41B2" w:rsidP="00EE41B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le modalità di somministrazione del farmaco </w:t>
      </w:r>
    </w:p>
    <w:p w:rsidR="00EE41B2" w:rsidRPr="00650A45" w:rsidRDefault="00EE41B2" w:rsidP="00EE41B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la dose da somministrare, </w:t>
      </w:r>
    </w:p>
    <w:p w:rsidR="00EE41B2" w:rsidRDefault="00EE41B2" w:rsidP="00EE41B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 la modalità di conservazione del farmaco,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4pt;margin-top:1.75pt;width:377.55pt;height:98.1pt;z-index:251658240;mso-width-relative:margin;mso-height-relative:margin" o:allowoverlap="f" strokeweight="1pt">
            <v:textbox>
              <w:txbxContent>
                <w:p w:rsidR="00EE41B2" w:rsidRDefault="00EE41B2" w:rsidP="00EE41B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Il certificato medico va ripresentato: </w:t>
                  </w:r>
                </w:p>
                <w:p w:rsidR="00EE41B2" w:rsidRPr="00352903" w:rsidRDefault="00EE41B2" w:rsidP="00EE41B2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all’inizio di ogni anno scolastico</w:t>
                  </w:r>
                  <w:r w:rsidRPr="00352903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EE41B2" w:rsidRPr="00352903" w:rsidRDefault="00EE41B2" w:rsidP="00EE41B2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2903">
                    <w:rPr>
                      <w:rFonts w:ascii="Arial" w:hAnsi="Arial" w:cs="Arial"/>
                      <w:sz w:val="24"/>
                      <w:szCs w:val="24"/>
                    </w:rPr>
                    <w:t xml:space="preserve">ad ogni variazione di posologia o terapia, </w:t>
                  </w:r>
                </w:p>
                <w:p w:rsidR="00EE41B2" w:rsidRPr="00352903" w:rsidRDefault="00EE41B2" w:rsidP="00EE41B2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2903">
                    <w:rPr>
                      <w:rFonts w:ascii="Arial" w:hAnsi="Arial" w:cs="Arial"/>
                      <w:sz w:val="24"/>
                      <w:szCs w:val="24"/>
                    </w:rPr>
                    <w:t>per richiedere la sospensione dell’intervento.</w:t>
                  </w:r>
                </w:p>
                <w:p w:rsidR="00EE41B2" w:rsidRDefault="00EE41B2" w:rsidP="00EE41B2"/>
              </w:txbxContent>
            </v:textbox>
            <w10:wrap type="square"/>
          </v:shape>
        </w:pic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Pr="006A1ED4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3. fornisce il farmaco, tenendo nota della scadenza dello stesso, così da garantire la 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validità del prodotto in uso. 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fornisce al Dirigente S</w:t>
      </w:r>
      <w:r w:rsidRPr="00650A45">
        <w:rPr>
          <w:rFonts w:ascii="Arial" w:hAnsi="Arial" w:cs="Arial"/>
          <w:sz w:val="24"/>
          <w:szCs w:val="24"/>
        </w:rPr>
        <w:t xml:space="preserve">colastico più recapiti telefonici ai quali sia reperibile egli 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stesso o un suo delegato.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fornisce una foto tessera dell’alunno.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FASE 2</w:t>
      </w:r>
    </w:p>
    <w:p w:rsidR="00EE41B2" w:rsidRPr="00650A45" w:rsidRDefault="00EE41B2" w:rsidP="00EE41B2">
      <w:pPr>
        <w:rPr>
          <w:rFonts w:ascii="Arial" w:hAnsi="Arial" w:cs="Arial"/>
          <w:b/>
          <w:sz w:val="24"/>
          <w:szCs w:val="24"/>
        </w:rPr>
      </w:pPr>
      <w:r w:rsidRPr="00650A45">
        <w:rPr>
          <w:rFonts w:ascii="Arial" w:hAnsi="Arial" w:cs="Arial"/>
          <w:b/>
          <w:sz w:val="24"/>
          <w:szCs w:val="24"/>
        </w:rPr>
        <w:t xml:space="preserve">Il personale di segreteria </w:t>
      </w:r>
    </w:p>
    <w:p w:rsidR="00EE41B2" w:rsidRPr="009707D0" w:rsidRDefault="00EE41B2" w:rsidP="00EE41B2">
      <w:pPr>
        <w:rPr>
          <w:rFonts w:ascii="Arial" w:hAnsi="Arial" w:cs="Arial"/>
          <w:sz w:val="24"/>
          <w:szCs w:val="24"/>
        </w:rPr>
      </w:pPr>
      <w:r w:rsidRPr="009707D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9707D0">
        <w:rPr>
          <w:rFonts w:ascii="Arial" w:hAnsi="Arial" w:cs="Arial"/>
          <w:sz w:val="24"/>
          <w:szCs w:val="24"/>
        </w:rPr>
        <w:t>sottopone ri</w:t>
      </w:r>
      <w:r>
        <w:rPr>
          <w:rFonts w:ascii="Arial" w:hAnsi="Arial" w:cs="Arial"/>
          <w:sz w:val="24"/>
          <w:szCs w:val="24"/>
        </w:rPr>
        <w:t>chiesta di somministrazione al D</w:t>
      </w:r>
      <w:r w:rsidRPr="009707D0">
        <w:rPr>
          <w:rFonts w:ascii="Arial" w:hAnsi="Arial" w:cs="Arial"/>
          <w:sz w:val="24"/>
          <w:szCs w:val="24"/>
        </w:rPr>
        <w:t>irigente</w:t>
      </w:r>
      <w:r>
        <w:rPr>
          <w:rFonts w:ascii="Arial" w:hAnsi="Arial" w:cs="Arial"/>
          <w:sz w:val="24"/>
          <w:szCs w:val="24"/>
        </w:rPr>
        <w:t xml:space="preserve"> Scolastico</w:t>
      </w:r>
      <w:r w:rsidRPr="009707D0">
        <w:rPr>
          <w:rFonts w:ascii="Arial" w:hAnsi="Arial" w:cs="Arial"/>
          <w:sz w:val="24"/>
          <w:szCs w:val="24"/>
        </w:rPr>
        <w:t xml:space="preserve"> per firma 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50A45">
        <w:rPr>
          <w:rFonts w:ascii="Arial" w:hAnsi="Arial" w:cs="Arial"/>
          <w:sz w:val="24"/>
          <w:szCs w:val="24"/>
        </w:rPr>
        <w:t xml:space="preserve">predispone </w:t>
      </w:r>
      <w:r>
        <w:rPr>
          <w:rFonts w:ascii="Arial" w:hAnsi="Arial" w:cs="Arial"/>
          <w:sz w:val="24"/>
          <w:szCs w:val="24"/>
        </w:rPr>
        <w:t xml:space="preserve">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>”</w:t>
      </w:r>
      <w:r w:rsidRPr="00650A45">
        <w:rPr>
          <w:rFonts w:ascii="Arial" w:hAnsi="Arial" w:cs="Arial"/>
          <w:sz w:val="24"/>
          <w:szCs w:val="24"/>
        </w:rPr>
        <w:t xml:space="preserve"> 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650A45">
        <w:rPr>
          <w:rFonts w:ascii="Arial" w:hAnsi="Arial" w:cs="Arial"/>
          <w:sz w:val="24"/>
          <w:szCs w:val="24"/>
        </w:rPr>
        <w:t>invia al referente d’istituto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Arduin</w:t>
      </w:r>
      <w:proofErr w:type="spellEnd"/>
      <w:r>
        <w:rPr>
          <w:rFonts w:ascii="Arial" w:hAnsi="Arial" w:cs="Arial"/>
          <w:sz w:val="24"/>
          <w:szCs w:val="24"/>
        </w:rPr>
        <w:t xml:space="preserve"> Anna)</w:t>
      </w:r>
      <w:r w:rsidRPr="00650A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una copia della“scheda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 xml:space="preserve">” (per conoscenza) e, in busta chiusa indirizzata al Medico Scolastico, due copie della 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>” e copia del certificato medico</w:t>
      </w:r>
    </w:p>
    <w:p w:rsidR="00EE41B2" w:rsidRPr="00650A45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650A45">
        <w:rPr>
          <w:rFonts w:ascii="Arial" w:hAnsi="Arial" w:cs="Arial"/>
          <w:sz w:val="24"/>
          <w:szCs w:val="24"/>
        </w:rPr>
        <w:t>predispone cartellina rossa secondo indicazioni e la trasmette agli insegnanti</w:t>
      </w:r>
      <w:r>
        <w:rPr>
          <w:rFonts w:ascii="Arial" w:hAnsi="Arial" w:cs="Arial"/>
          <w:sz w:val="24"/>
          <w:szCs w:val="24"/>
        </w:rPr>
        <w:t xml:space="preserve"> della classe interessata</w:t>
      </w:r>
      <w:r w:rsidRPr="00650A45">
        <w:rPr>
          <w:rFonts w:ascii="Arial" w:hAnsi="Arial" w:cs="Arial"/>
          <w:sz w:val="24"/>
          <w:szCs w:val="24"/>
        </w:rPr>
        <w:t xml:space="preserve"> tramite referente salute di plesso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650A45">
        <w:rPr>
          <w:rFonts w:ascii="Arial" w:hAnsi="Arial" w:cs="Arial"/>
          <w:sz w:val="24"/>
          <w:szCs w:val="24"/>
        </w:rPr>
        <w:t>archivia docum</w:t>
      </w:r>
      <w:r>
        <w:rPr>
          <w:rFonts w:ascii="Arial" w:hAnsi="Arial" w:cs="Arial"/>
          <w:sz w:val="24"/>
          <w:szCs w:val="24"/>
        </w:rPr>
        <w:t xml:space="preserve">entazione originale 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3</w:t>
      </w:r>
    </w:p>
    <w:p w:rsidR="00EE41B2" w:rsidRDefault="00EE41B2" w:rsidP="00EE41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Il referente d’Istituto 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si occupa di far pervenire documentazione al Medico Scolastico per firma della 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>”</w:t>
      </w:r>
      <w:r w:rsidRPr="00650A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 successiva riconsegna in segreteria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 necessario supporta il personale di segreteria per predisporre cartellina rossa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aggiorna elenco di plesso con nuovo nominativo e posto di conservazione del farmaco e lo invia al referente salute di plesso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aggiorna elenco d’istituto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4</w:t>
      </w:r>
    </w:p>
    <w:p w:rsidR="00EE41B2" w:rsidRPr="00647400" w:rsidRDefault="00EE41B2" w:rsidP="00EE41B2">
      <w:pPr>
        <w:rPr>
          <w:rFonts w:ascii="Arial" w:hAnsi="Arial" w:cs="Arial"/>
          <w:b/>
          <w:sz w:val="24"/>
          <w:szCs w:val="24"/>
        </w:rPr>
      </w:pPr>
      <w:r w:rsidRPr="00647400">
        <w:rPr>
          <w:rFonts w:ascii="Arial" w:hAnsi="Arial" w:cs="Arial"/>
          <w:b/>
          <w:sz w:val="24"/>
          <w:szCs w:val="24"/>
        </w:rPr>
        <w:t>Il referente salute di plesso: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consegna la cartellina ai docenti interessati e dà le prime indicazioni – dove affiggere la cartellina, dove conservare farmaco (informare tempestivamente referente d’istituto per aggiornamento elenco), dove evidenziare nella documentazione il luogo di conservazione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sostituisce gli elenchi aggiornati delle situazioni di emergenza del plesso</w:t>
      </w:r>
    </w:p>
    <w:p w:rsidR="00EE41B2" w:rsidRDefault="00EE41B2" w:rsidP="00EE4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comunica al referente d’Istituto eventuali criticità</w:t>
      </w:r>
    </w:p>
    <w:p w:rsidR="00EE41B2" w:rsidRDefault="00EE41B2"/>
    <w:sectPr w:rsidR="00EE41B2" w:rsidSect="000F1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01487"/>
    <w:multiLevelType w:val="hybridMultilevel"/>
    <w:tmpl w:val="585E68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007C59"/>
    <w:multiLevelType w:val="hybridMultilevel"/>
    <w:tmpl w:val="6C50C6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41B2"/>
    <w:rsid w:val="000F16A5"/>
    <w:rsid w:val="0062014D"/>
    <w:rsid w:val="00EE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6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2013-12-02T08:03:00Z</dcterms:created>
  <dcterms:modified xsi:type="dcterms:W3CDTF">2013-12-02T08:04:00Z</dcterms:modified>
</cp:coreProperties>
</file>